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01B3" w14:textId="77777777" w:rsidR="00751465" w:rsidRDefault="00751465" w:rsidP="00BA5C94">
      <w:pPr>
        <w:widowControl/>
        <w:spacing w:line="360" w:lineRule="auto"/>
        <w:jc w:val="center"/>
        <w:rPr>
          <w:rFonts w:ascii="宋体" w:eastAsia="宋体" w:hAnsi="宋体" w:cs="宋体"/>
          <w:b/>
          <w:bCs/>
          <w:kern w:val="0"/>
          <w:sz w:val="28"/>
          <w:szCs w:val="28"/>
        </w:rPr>
      </w:pPr>
    </w:p>
    <w:p w14:paraId="10A0B075" w14:textId="54B6645F" w:rsidR="005B58D3" w:rsidRDefault="005B58D3" w:rsidP="00BA5C94">
      <w:pPr>
        <w:widowControl/>
        <w:spacing w:line="360" w:lineRule="auto"/>
        <w:jc w:val="left"/>
        <w:rPr>
          <w:rFonts w:ascii="宋体" w:eastAsia="宋体" w:hAnsi="宋体" w:cs="Times New Roman"/>
          <w:color w:val="000000" w:themeColor="text1"/>
          <w:sz w:val="24"/>
        </w:rPr>
      </w:pPr>
      <w:r w:rsidRPr="00BA5C94">
        <w:rPr>
          <w:rFonts w:ascii="宋体" w:eastAsia="宋体" w:hAnsi="宋体" w:cs="宋体"/>
          <w:b/>
          <w:bCs/>
          <w:kern w:val="0"/>
          <w:sz w:val="24"/>
        </w:rPr>
        <w:t>博士生姓名</w:t>
      </w:r>
      <w:r w:rsidRPr="00751465">
        <w:rPr>
          <w:rFonts w:ascii="宋体" w:eastAsia="宋体" w:hAnsi="宋体" w:cs="宋体"/>
          <w:kern w:val="0"/>
          <w:sz w:val="24"/>
        </w:rPr>
        <w:t>:</w:t>
      </w:r>
      <w:r w:rsidR="00751465">
        <w:rPr>
          <w:rFonts w:ascii="宋体" w:eastAsia="宋体" w:hAnsi="宋体" w:cs="宋体"/>
          <w:kern w:val="0"/>
          <w:sz w:val="24"/>
        </w:rPr>
        <w:t xml:space="preserve"> </w:t>
      </w:r>
      <w:r w:rsidR="00BA5C94">
        <w:rPr>
          <w:rFonts w:ascii="宋体" w:eastAsia="宋体" w:hAnsi="宋体" w:cs="Times New Roman" w:hint="eastAsia"/>
          <w:color w:val="000000" w:themeColor="text1"/>
          <w:sz w:val="24"/>
        </w:rPr>
        <w:t>张柳</w:t>
      </w:r>
    </w:p>
    <w:p w14:paraId="7435803A" w14:textId="77777777" w:rsidR="00612359" w:rsidRPr="00BA5C94" w:rsidRDefault="00612359" w:rsidP="00BA5C94">
      <w:pPr>
        <w:widowControl/>
        <w:spacing w:line="360" w:lineRule="auto"/>
        <w:jc w:val="left"/>
        <w:rPr>
          <w:rFonts w:ascii="宋体" w:eastAsia="宋体" w:hAnsi="宋体" w:cs="宋体" w:hint="eastAsia"/>
          <w:b/>
          <w:bCs/>
          <w:kern w:val="0"/>
          <w:sz w:val="24"/>
        </w:rPr>
      </w:pPr>
    </w:p>
    <w:p w14:paraId="7F9E3C4F" w14:textId="43852A9B" w:rsidR="005B58D3" w:rsidRDefault="005B58D3" w:rsidP="00BA5C94">
      <w:pPr>
        <w:widowControl/>
        <w:spacing w:line="360" w:lineRule="auto"/>
        <w:jc w:val="left"/>
        <w:rPr>
          <w:rFonts w:ascii="宋体" w:eastAsia="宋体" w:hAnsi="宋体" w:cs="Times New Roman"/>
          <w:color w:val="000000" w:themeColor="text1"/>
          <w:sz w:val="24"/>
        </w:rPr>
      </w:pPr>
      <w:r w:rsidRPr="00BA5C94">
        <w:rPr>
          <w:rFonts w:ascii="宋体" w:eastAsia="宋体" w:hAnsi="宋体" w:cs="宋体"/>
          <w:b/>
          <w:bCs/>
          <w:kern w:val="0"/>
          <w:sz w:val="24"/>
        </w:rPr>
        <w:t>年级专业:</w:t>
      </w:r>
      <w:r w:rsidR="00F41E19" w:rsidRPr="00BA5C94">
        <w:rPr>
          <w:rFonts w:ascii="宋体" w:eastAsia="宋体" w:hAnsi="宋体" w:cs="宋体"/>
          <w:b/>
          <w:bCs/>
          <w:kern w:val="0"/>
          <w:sz w:val="24"/>
        </w:rPr>
        <w:t xml:space="preserve"> </w:t>
      </w:r>
      <w:r w:rsidR="00751465">
        <w:rPr>
          <w:rFonts w:ascii="宋体" w:eastAsia="宋体" w:hAnsi="宋体" w:cs="宋体"/>
          <w:b/>
          <w:bCs/>
          <w:kern w:val="0"/>
          <w:sz w:val="24"/>
        </w:rPr>
        <w:t xml:space="preserve">  </w:t>
      </w:r>
      <w:r w:rsidRPr="00BA5C94">
        <w:rPr>
          <w:rFonts w:ascii="宋体" w:eastAsia="宋体" w:hAnsi="宋体" w:cs="Times New Roman"/>
          <w:color w:val="000000" w:themeColor="text1"/>
          <w:sz w:val="24"/>
        </w:rPr>
        <w:t>20</w:t>
      </w:r>
      <w:r w:rsidR="00BA5C94">
        <w:rPr>
          <w:rFonts w:ascii="宋体" w:eastAsia="宋体" w:hAnsi="宋体" w:cs="Times New Roman"/>
          <w:color w:val="000000" w:themeColor="text1"/>
          <w:sz w:val="24"/>
        </w:rPr>
        <w:t>21</w:t>
      </w:r>
      <w:r w:rsidRPr="00BA5C94">
        <w:rPr>
          <w:rFonts w:ascii="宋体" w:eastAsia="宋体" w:hAnsi="宋体" w:cs="Times New Roman" w:hint="eastAsia"/>
          <w:color w:val="000000" w:themeColor="text1"/>
          <w:sz w:val="24"/>
        </w:rPr>
        <w:t>级</w:t>
      </w:r>
      <w:r w:rsidR="00D36E51" w:rsidRPr="00BA5C94">
        <w:rPr>
          <w:rFonts w:ascii="宋体" w:eastAsia="宋体" w:hAnsi="宋体" w:cs="Times New Roman" w:hint="eastAsia"/>
          <w:color w:val="000000" w:themeColor="text1"/>
          <w:sz w:val="24"/>
        </w:rPr>
        <w:t xml:space="preserve"> </w:t>
      </w:r>
      <w:r w:rsidR="00397FA2" w:rsidRPr="00BA5C94">
        <w:rPr>
          <w:rFonts w:ascii="宋体" w:eastAsia="宋体" w:hAnsi="宋体" w:cs="Times New Roman" w:hint="eastAsia"/>
          <w:color w:val="000000" w:themeColor="text1"/>
          <w:sz w:val="24"/>
        </w:rPr>
        <w:t>公共</w:t>
      </w:r>
      <w:r w:rsidR="00F41E19" w:rsidRPr="00BA5C94">
        <w:rPr>
          <w:rFonts w:ascii="宋体" w:eastAsia="宋体" w:hAnsi="宋体" w:cs="Times New Roman" w:hint="eastAsia"/>
          <w:color w:val="000000" w:themeColor="text1"/>
          <w:sz w:val="24"/>
        </w:rPr>
        <w:t>管理</w:t>
      </w:r>
    </w:p>
    <w:p w14:paraId="66C047C2" w14:textId="77777777" w:rsidR="00612359" w:rsidRPr="00BA5C94" w:rsidRDefault="00612359" w:rsidP="00BA5C94">
      <w:pPr>
        <w:widowControl/>
        <w:spacing w:line="360" w:lineRule="auto"/>
        <w:jc w:val="left"/>
        <w:rPr>
          <w:rFonts w:ascii="宋体" w:eastAsia="宋体" w:hAnsi="宋体" w:cs="宋体" w:hint="eastAsia"/>
          <w:b/>
          <w:bCs/>
          <w:kern w:val="0"/>
          <w:sz w:val="24"/>
        </w:rPr>
      </w:pPr>
    </w:p>
    <w:p w14:paraId="747CB1A9" w14:textId="798DDA4E" w:rsidR="005B58D3" w:rsidRDefault="005B58D3" w:rsidP="00BA5C94">
      <w:pPr>
        <w:widowControl/>
        <w:spacing w:line="360" w:lineRule="auto"/>
        <w:jc w:val="left"/>
        <w:rPr>
          <w:rFonts w:ascii="宋体" w:eastAsia="宋体" w:hAnsi="宋体" w:cs="宋体"/>
          <w:bCs/>
          <w:kern w:val="0"/>
          <w:sz w:val="24"/>
        </w:rPr>
      </w:pPr>
      <w:r w:rsidRPr="00BA5C94">
        <w:rPr>
          <w:rFonts w:ascii="宋体" w:eastAsia="宋体" w:hAnsi="宋体" w:cs="宋体"/>
          <w:b/>
          <w:bCs/>
          <w:kern w:val="0"/>
          <w:sz w:val="24"/>
        </w:rPr>
        <w:t>导师姓名:</w:t>
      </w:r>
      <w:r w:rsidR="00F41E19" w:rsidRPr="00BA5C94">
        <w:rPr>
          <w:rFonts w:ascii="宋体" w:eastAsia="宋体" w:hAnsi="宋体" w:cs="宋体"/>
          <w:b/>
          <w:bCs/>
          <w:kern w:val="0"/>
          <w:sz w:val="24"/>
        </w:rPr>
        <w:t xml:space="preserve"> </w:t>
      </w:r>
      <w:r w:rsidR="00751465">
        <w:rPr>
          <w:rFonts w:ascii="宋体" w:eastAsia="宋体" w:hAnsi="宋体" w:cs="宋体"/>
          <w:b/>
          <w:bCs/>
          <w:kern w:val="0"/>
          <w:sz w:val="24"/>
        </w:rPr>
        <w:t xml:space="preserve">  </w:t>
      </w:r>
      <w:r w:rsidR="00BA5C94">
        <w:rPr>
          <w:rFonts w:ascii="宋体" w:eastAsia="宋体" w:hAnsi="宋体" w:cs="宋体" w:hint="eastAsia"/>
          <w:bCs/>
          <w:kern w:val="0"/>
          <w:sz w:val="24"/>
        </w:rPr>
        <w:t>乔东平</w:t>
      </w:r>
    </w:p>
    <w:p w14:paraId="51FCD3B4" w14:textId="77777777" w:rsidR="00612359" w:rsidRPr="00BA5C94" w:rsidRDefault="00612359" w:rsidP="00BA5C94">
      <w:pPr>
        <w:widowControl/>
        <w:spacing w:line="360" w:lineRule="auto"/>
        <w:jc w:val="left"/>
        <w:rPr>
          <w:rFonts w:ascii="宋体" w:eastAsia="宋体" w:hAnsi="宋体" w:cs="宋体" w:hint="eastAsia"/>
          <w:b/>
          <w:bCs/>
          <w:kern w:val="0"/>
          <w:sz w:val="24"/>
        </w:rPr>
      </w:pPr>
    </w:p>
    <w:p w14:paraId="6EB8901C" w14:textId="6B52737C" w:rsidR="005B58D3" w:rsidRDefault="005B58D3" w:rsidP="00BA5C94">
      <w:pPr>
        <w:widowControl/>
        <w:spacing w:line="360" w:lineRule="auto"/>
        <w:jc w:val="left"/>
        <w:rPr>
          <w:rFonts w:ascii="宋体" w:eastAsia="宋体" w:hAnsi="宋体" w:cs="宋体"/>
          <w:bCs/>
          <w:kern w:val="0"/>
          <w:sz w:val="24"/>
        </w:rPr>
      </w:pPr>
      <w:r w:rsidRPr="00BA5C94">
        <w:rPr>
          <w:rFonts w:ascii="宋体" w:eastAsia="宋体" w:hAnsi="宋体" w:cs="宋体"/>
          <w:b/>
          <w:bCs/>
          <w:kern w:val="0"/>
          <w:sz w:val="24"/>
        </w:rPr>
        <w:t>开题时间:</w:t>
      </w:r>
      <w:r w:rsidR="00751465">
        <w:rPr>
          <w:rFonts w:ascii="宋体" w:eastAsia="宋体" w:hAnsi="宋体" w:cs="宋体"/>
          <w:b/>
          <w:bCs/>
          <w:kern w:val="0"/>
          <w:sz w:val="24"/>
        </w:rPr>
        <w:t xml:space="preserve">   </w:t>
      </w:r>
      <w:r w:rsidR="00EE0A33" w:rsidRPr="00BA5C94">
        <w:rPr>
          <w:rFonts w:ascii="宋体" w:eastAsia="宋体" w:hAnsi="宋体" w:cs="宋体"/>
          <w:bCs/>
          <w:kern w:val="0"/>
          <w:sz w:val="24"/>
        </w:rPr>
        <w:t>202</w:t>
      </w:r>
      <w:r w:rsidR="00BA5C94">
        <w:rPr>
          <w:rFonts w:ascii="宋体" w:eastAsia="宋体" w:hAnsi="宋体" w:cs="宋体"/>
          <w:bCs/>
          <w:kern w:val="0"/>
          <w:sz w:val="24"/>
        </w:rPr>
        <w:t>3</w:t>
      </w:r>
      <w:r w:rsidR="00EE0A33" w:rsidRPr="00BA5C94">
        <w:rPr>
          <w:rFonts w:ascii="宋体" w:eastAsia="宋体" w:hAnsi="宋体" w:cs="宋体" w:hint="eastAsia"/>
          <w:bCs/>
          <w:kern w:val="0"/>
          <w:sz w:val="24"/>
        </w:rPr>
        <w:t>年</w:t>
      </w:r>
      <w:r w:rsidR="00BA5C94">
        <w:rPr>
          <w:rFonts w:ascii="宋体" w:eastAsia="宋体" w:hAnsi="宋体" w:cs="宋体"/>
          <w:bCs/>
          <w:kern w:val="0"/>
          <w:sz w:val="24"/>
        </w:rPr>
        <w:t>9</w:t>
      </w:r>
      <w:r w:rsidR="00EE0A33" w:rsidRPr="00BA5C94">
        <w:rPr>
          <w:rFonts w:ascii="宋体" w:eastAsia="宋体" w:hAnsi="宋体" w:cs="宋体" w:hint="eastAsia"/>
          <w:bCs/>
          <w:kern w:val="0"/>
          <w:sz w:val="24"/>
        </w:rPr>
        <w:t>月</w:t>
      </w:r>
      <w:r w:rsidR="00BA5C94">
        <w:rPr>
          <w:rFonts w:ascii="宋体" w:eastAsia="宋体" w:hAnsi="宋体" w:cs="宋体"/>
          <w:bCs/>
          <w:kern w:val="0"/>
          <w:sz w:val="24"/>
        </w:rPr>
        <w:t>15</w:t>
      </w:r>
      <w:r w:rsidR="00EE0A33" w:rsidRPr="00BA5C94">
        <w:rPr>
          <w:rFonts w:ascii="宋体" w:eastAsia="宋体" w:hAnsi="宋体" w:cs="宋体" w:hint="eastAsia"/>
          <w:bCs/>
          <w:kern w:val="0"/>
          <w:sz w:val="24"/>
        </w:rPr>
        <w:t>日</w:t>
      </w:r>
      <w:r w:rsidR="00BA5C94">
        <w:rPr>
          <w:rFonts w:ascii="宋体" w:eastAsia="宋体" w:hAnsi="宋体" w:cs="宋体" w:hint="eastAsia"/>
          <w:bCs/>
          <w:kern w:val="0"/>
          <w:sz w:val="24"/>
        </w:rPr>
        <w:t xml:space="preserve">上午 </w:t>
      </w:r>
      <w:r w:rsidR="00BA5C94">
        <w:rPr>
          <w:rFonts w:ascii="宋体" w:eastAsia="宋体" w:hAnsi="宋体" w:cs="宋体"/>
          <w:bCs/>
          <w:kern w:val="0"/>
          <w:sz w:val="24"/>
        </w:rPr>
        <w:t>9</w:t>
      </w:r>
      <w:r w:rsidR="00EE0A33" w:rsidRPr="00BA5C94">
        <w:rPr>
          <w:rFonts w:ascii="宋体" w:eastAsia="宋体" w:hAnsi="宋体" w:cs="宋体"/>
          <w:bCs/>
          <w:kern w:val="0"/>
          <w:sz w:val="24"/>
        </w:rPr>
        <w:t>:</w:t>
      </w:r>
      <w:r w:rsidR="00BA5C94">
        <w:rPr>
          <w:rFonts w:ascii="宋体" w:eastAsia="宋体" w:hAnsi="宋体" w:cs="宋体"/>
          <w:bCs/>
          <w:kern w:val="0"/>
          <w:sz w:val="24"/>
        </w:rPr>
        <w:t>3</w:t>
      </w:r>
      <w:r w:rsidR="00EE0A33" w:rsidRPr="00BA5C94">
        <w:rPr>
          <w:rFonts w:ascii="宋体" w:eastAsia="宋体" w:hAnsi="宋体" w:cs="宋体"/>
          <w:bCs/>
          <w:kern w:val="0"/>
          <w:sz w:val="24"/>
        </w:rPr>
        <w:t>0</w:t>
      </w:r>
      <w:r w:rsidR="00BA5C94">
        <w:rPr>
          <w:rFonts w:ascii="宋体" w:eastAsia="宋体" w:hAnsi="宋体" w:cs="宋体"/>
          <w:bCs/>
          <w:kern w:val="0"/>
          <w:sz w:val="24"/>
        </w:rPr>
        <w:t>-1</w:t>
      </w:r>
      <w:r w:rsidR="00751465">
        <w:rPr>
          <w:rFonts w:ascii="宋体" w:eastAsia="宋体" w:hAnsi="宋体" w:cs="宋体"/>
          <w:bCs/>
          <w:kern w:val="0"/>
          <w:sz w:val="24"/>
        </w:rPr>
        <w:t>1</w:t>
      </w:r>
      <w:r w:rsidR="00BA5C94">
        <w:rPr>
          <w:rFonts w:ascii="宋体" w:eastAsia="宋体" w:hAnsi="宋体" w:cs="宋体"/>
          <w:bCs/>
          <w:kern w:val="0"/>
          <w:sz w:val="24"/>
        </w:rPr>
        <w:t>:</w:t>
      </w:r>
      <w:r w:rsidR="00751465">
        <w:rPr>
          <w:rFonts w:ascii="宋体" w:eastAsia="宋体" w:hAnsi="宋体" w:cs="宋体"/>
          <w:bCs/>
          <w:kern w:val="0"/>
          <w:sz w:val="24"/>
        </w:rPr>
        <w:t>0</w:t>
      </w:r>
      <w:r w:rsidR="00BA5C94">
        <w:rPr>
          <w:rFonts w:ascii="宋体" w:eastAsia="宋体" w:hAnsi="宋体" w:cs="宋体"/>
          <w:bCs/>
          <w:kern w:val="0"/>
          <w:sz w:val="24"/>
        </w:rPr>
        <w:t>0</w:t>
      </w:r>
    </w:p>
    <w:p w14:paraId="552546BE" w14:textId="77777777" w:rsidR="00612359" w:rsidRDefault="00612359" w:rsidP="00BA5C94">
      <w:pPr>
        <w:widowControl/>
        <w:spacing w:line="360" w:lineRule="auto"/>
        <w:jc w:val="left"/>
        <w:rPr>
          <w:rFonts w:ascii="宋体" w:eastAsia="宋体" w:hAnsi="宋体" w:cs="宋体"/>
          <w:bCs/>
          <w:kern w:val="0"/>
          <w:sz w:val="24"/>
        </w:rPr>
      </w:pPr>
    </w:p>
    <w:p w14:paraId="477717BB" w14:textId="1217DA0B" w:rsidR="00BA5C94" w:rsidRDefault="00BA5C94" w:rsidP="00BA5C94">
      <w:pPr>
        <w:widowControl/>
        <w:spacing w:line="360" w:lineRule="auto"/>
        <w:jc w:val="left"/>
        <w:rPr>
          <w:rFonts w:ascii="宋体" w:eastAsia="宋体" w:hAnsi="宋体" w:cs="宋体"/>
          <w:kern w:val="0"/>
          <w:sz w:val="24"/>
        </w:rPr>
      </w:pPr>
      <w:r w:rsidRPr="00BA5C94">
        <w:rPr>
          <w:rFonts w:ascii="宋体" w:eastAsia="宋体" w:hAnsi="宋体" w:cs="宋体" w:hint="eastAsia"/>
          <w:b/>
          <w:bCs/>
          <w:kern w:val="0"/>
          <w:sz w:val="24"/>
        </w:rPr>
        <w:t>开题地点</w:t>
      </w:r>
      <w:r w:rsidRPr="00751465">
        <w:rPr>
          <w:rFonts w:ascii="宋体" w:eastAsia="宋体" w:hAnsi="宋体" w:cs="宋体" w:hint="eastAsia"/>
          <w:kern w:val="0"/>
          <w:sz w:val="24"/>
        </w:rPr>
        <w:t>：</w:t>
      </w:r>
      <w:r w:rsidR="00751465">
        <w:rPr>
          <w:rFonts w:ascii="宋体" w:eastAsia="宋体" w:hAnsi="宋体" w:cs="宋体" w:hint="eastAsia"/>
          <w:kern w:val="0"/>
          <w:sz w:val="24"/>
        </w:rPr>
        <w:t xml:space="preserve"> </w:t>
      </w:r>
      <w:r w:rsidR="00751465">
        <w:rPr>
          <w:rFonts w:ascii="宋体" w:eastAsia="宋体" w:hAnsi="宋体" w:cs="宋体"/>
          <w:kern w:val="0"/>
          <w:sz w:val="24"/>
        </w:rPr>
        <w:t xml:space="preserve"> </w:t>
      </w:r>
      <w:r w:rsidRPr="00BA5C94">
        <w:rPr>
          <w:rFonts w:ascii="宋体" w:eastAsia="宋体" w:hAnsi="宋体" w:cs="宋体" w:hint="eastAsia"/>
          <w:kern w:val="0"/>
          <w:sz w:val="24"/>
        </w:rPr>
        <w:t>后主楼2026会议室</w:t>
      </w:r>
    </w:p>
    <w:p w14:paraId="38148481" w14:textId="77777777" w:rsidR="00612359" w:rsidRPr="00BA5C94" w:rsidRDefault="00612359" w:rsidP="00BA5C94">
      <w:pPr>
        <w:widowControl/>
        <w:spacing w:line="360" w:lineRule="auto"/>
        <w:jc w:val="left"/>
        <w:rPr>
          <w:rFonts w:ascii="宋体" w:eastAsia="宋体" w:hAnsi="宋体" w:cs="宋体" w:hint="eastAsia"/>
          <w:b/>
          <w:bCs/>
          <w:kern w:val="0"/>
          <w:sz w:val="24"/>
        </w:rPr>
      </w:pPr>
    </w:p>
    <w:p w14:paraId="397D7BC8" w14:textId="062C1EA9" w:rsidR="005B58D3" w:rsidRDefault="005B58D3" w:rsidP="00751465">
      <w:pPr>
        <w:widowControl/>
        <w:spacing w:line="360" w:lineRule="auto"/>
        <w:ind w:left="1393" w:hangingChars="578" w:hanging="1393"/>
        <w:jc w:val="left"/>
        <w:rPr>
          <w:rFonts w:ascii="宋体" w:eastAsia="宋体" w:hAnsi="宋体" w:cs="Times New Roman"/>
          <w:color w:val="000000" w:themeColor="text1"/>
          <w:sz w:val="24"/>
        </w:rPr>
      </w:pPr>
      <w:r w:rsidRPr="00BA5C94">
        <w:rPr>
          <w:rFonts w:ascii="宋体" w:eastAsia="宋体" w:hAnsi="宋体" w:cs="宋体"/>
          <w:b/>
          <w:bCs/>
          <w:kern w:val="0"/>
          <w:sz w:val="24"/>
        </w:rPr>
        <w:t>开题题目:</w:t>
      </w:r>
      <w:r w:rsidR="00751465">
        <w:rPr>
          <w:rFonts w:ascii="宋体" w:eastAsia="宋体" w:hAnsi="宋体" w:cs="宋体"/>
          <w:b/>
          <w:bCs/>
          <w:kern w:val="0"/>
          <w:sz w:val="24"/>
        </w:rPr>
        <w:t xml:space="preserve">   </w:t>
      </w:r>
      <w:r w:rsidR="00BA5C94" w:rsidRPr="00BA5C94">
        <w:rPr>
          <w:rFonts w:ascii="宋体" w:eastAsia="宋体" w:hAnsi="宋体" w:cs="Times New Roman"/>
          <w:color w:val="000000" w:themeColor="text1"/>
          <w:sz w:val="24"/>
        </w:rPr>
        <w:t>不孕</w:t>
      </w:r>
      <w:proofErr w:type="gramStart"/>
      <w:r w:rsidR="00BA5C94" w:rsidRPr="00BA5C94">
        <w:rPr>
          <w:rFonts w:ascii="宋体" w:eastAsia="宋体" w:hAnsi="宋体" w:cs="Times New Roman"/>
          <w:color w:val="000000" w:themeColor="text1"/>
          <w:sz w:val="24"/>
        </w:rPr>
        <w:t>不育群题的</w:t>
      </w:r>
      <w:proofErr w:type="gramEnd"/>
      <w:r w:rsidR="00BA5C94" w:rsidRPr="00BA5C94">
        <w:rPr>
          <w:rFonts w:ascii="宋体" w:eastAsia="宋体" w:hAnsi="宋体" w:cs="Times New Roman"/>
          <w:color w:val="000000" w:themeColor="text1"/>
          <w:sz w:val="24"/>
        </w:rPr>
        <w:t>生育困境与生育保障政策</w:t>
      </w:r>
      <w:r w:rsidR="00BA5C94">
        <w:rPr>
          <w:rFonts w:ascii="宋体" w:eastAsia="宋体" w:hAnsi="宋体" w:cs="Times New Roman" w:hint="eastAsia"/>
          <w:color w:val="000000" w:themeColor="text1"/>
          <w:sz w:val="24"/>
        </w:rPr>
        <w:t>：</w:t>
      </w:r>
      <w:r w:rsidR="00BA5C94" w:rsidRPr="00BA5C94">
        <w:rPr>
          <w:rFonts w:ascii="宋体" w:eastAsia="宋体" w:hAnsi="宋体" w:cs="Times New Roman"/>
          <w:color w:val="000000" w:themeColor="text1"/>
          <w:sz w:val="24"/>
        </w:rPr>
        <w:t>对辅助生殖治疗家庭的案例研究</w:t>
      </w:r>
    </w:p>
    <w:p w14:paraId="65A0EC0B" w14:textId="77777777" w:rsidR="00612359" w:rsidRPr="00751465" w:rsidRDefault="00612359" w:rsidP="00751465">
      <w:pPr>
        <w:widowControl/>
        <w:spacing w:line="360" w:lineRule="auto"/>
        <w:ind w:left="1387" w:hangingChars="578" w:hanging="1387"/>
        <w:jc w:val="left"/>
        <w:rPr>
          <w:rFonts w:ascii="宋体" w:eastAsia="宋体" w:hAnsi="宋体" w:cs="Times New Roman" w:hint="eastAsia"/>
          <w:color w:val="000000" w:themeColor="text1"/>
          <w:sz w:val="24"/>
        </w:rPr>
      </w:pPr>
    </w:p>
    <w:p w14:paraId="1E027A01" w14:textId="698C5A1B" w:rsidR="005B58D3" w:rsidRDefault="005B58D3" w:rsidP="00BA5C94">
      <w:pPr>
        <w:widowControl/>
        <w:spacing w:line="360" w:lineRule="auto"/>
        <w:jc w:val="left"/>
        <w:rPr>
          <w:rFonts w:ascii="宋体" w:eastAsia="宋体" w:hAnsi="宋体" w:cs="宋体"/>
          <w:b/>
          <w:bCs/>
          <w:kern w:val="0"/>
          <w:sz w:val="24"/>
        </w:rPr>
      </w:pPr>
      <w:r w:rsidRPr="00D27408">
        <w:rPr>
          <w:rFonts w:ascii="宋体" w:eastAsia="宋体" w:hAnsi="宋体" w:cs="宋体"/>
          <w:b/>
          <w:bCs/>
          <w:kern w:val="0"/>
          <w:sz w:val="24"/>
        </w:rPr>
        <w:t xml:space="preserve">开题简述(600字左右): </w:t>
      </w:r>
    </w:p>
    <w:p w14:paraId="48699E2B" w14:textId="77777777" w:rsidR="00612359" w:rsidRPr="00D27408" w:rsidRDefault="00612359" w:rsidP="00BA5C94">
      <w:pPr>
        <w:widowControl/>
        <w:spacing w:line="360" w:lineRule="auto"/>
        <w:jc w:val="left"/>
        <w:rPr>
          <w:rFonts w:ascii="宋体" w:eastAsia="宋体" w:hAnsi="宋体" w:cs="宋体"/>
          <w:b/>
          <w:bCs/>
          <w:kern w:val="0"/>
          <w:sz w:val="24"/>
        </w:rPr>
      </w:pPr>
    </w:p>
    <w:p w14:paraId="5F75BCEB" w14:textId="16E5A1BA" w:rsidR="00C075A3" w:rsidRDefault="00BA5C94" w:rsidP="00C075A3">
      <w:pPr>
        <w:pStyle w:val="ac"/>
        <w:spacing w:line="360" w:lineRule="auto"/>
        <w:ind w:firstLine="480"/>
        <w:rPr>
          <w:rFonts w:ascii="宋体" w:hAnsi="宋体"/>
          <w:color w:val="000000" w:themeColor="text1"/>
        </w:rPr>
      </w:pPr>
      <w:r w:rsidRPr="00BA5C94">
        <w:rPr>
          <w:rFonts w:ascii="宋体" w:hAnsi="宋体"/>
          <w:color w:val="000000" w:themeColor="text1"/>
        </w:rPr>
        <w:t>不孕不育群体通常是医学和社会学的研究对象，很少被看作公共政策的目标群体。目前我国对生育政策的讨论，主要集中在解决人们“不愿生”“生不起”“养不起”等“不想生”的问题，较少关注有生育意愿的不孕不育群体，他们的生育需求和生育权利保障被长期忽视。</w:t>
      </w:r>
      <w:r w:rsidR="00F23FA8" w:rsidRPr="00BA5C94">
        <w:rPr>
          <w:rFonts w:ascii="宋体" w:hAnsi="宋体"/>
          <w:color w:val="000000" w:themeColor="text1"/>
        </w:rPr>
        <w:t>近年来关于辅助生殖治疗进入医保和有条件放开非商业代孕的讨论增多。</w:t>
      </w:r>
      <w:r w:rsidRPr="00BA5C94">
        <w:rPr>
          <w:rFonts w:ascii="宋体" w:hAnsi="宋体"/>
          <w:color w:val="000000" w:themeColor="text1"/>
        </w:rPr>
        <w:t>党的二十大报告提出建立生育支持政策体系，2021年《中共中央、国务院关于优化生育政策促进人口长期均衡发展的决定》指出生育政策优化升级，要从家庭生育需求出发。在人口生育率下降和鼓励生育的背景下，重新审视不孕不育群体的生育需求、生育困境与生育保障政策问题具有理论和现实意义。</w:t>
      </w:r>
      <w:r w:rsidR="00C075A3">
        <w:rPr>
          <w:rFonts w:ascii="宋体" w:hAnsi="宋体" w:hint="eastAsia"/>
          <w:color w:val="000000" w:themeColor="text1"/>
        </w:rPr>
        <w:t>本</w:t>
      </w:r>
      <w:r w:rsidR="00C075A3" w:rsidRPr="0013137D">
        <w:rPr>
          <w:rFonts w:ascii="宋体" w:hAnsi="宋体"/>
          <w:color w:val="000000" w:themeColor="text1"/>
        </w:rPr>
        <w:t>研究</w:t>
      </w:r>
      <w:r w:rsidR="00C075A3">
        <w:rPr>
          <w:rFonts w:ascii="宋体" w:hAnsi="宋体" w:hint="eastAsia"/>
          <w:color w:val="000000" w:themeColor="text1"/>
        </w:rPr>
        <w:t>试图回答</w:t>
      </w:r>
      <w:r w:rsidR="00C075A3" w:rsidRPr="0013137D">
        <w:rPr>
          <w:rFonts w:ascii="宋体" w:hAnsi="宋体"/>
          <w:color w:val="000000" w:themeColor="text1"/>
        </w:rPr>
        <w:t>：</w:t>
      </w:r>
      <w:r w:rsidR="00B83D3A" w:rsidRPr="00B83D3A">
        <w:rPr>
          <w:rFonts w:ascii="宋体" w:hAnsi="宋体"/>
          <w:color w:val="000000" w:themeColor="text1"/>
        </w:rPr>
        <w:t>在</w:t>
      </w:r>
      <w:r w:rsidR="00CF3F7B">
        <w:rPr>
          <w:rFonts w:ascii="宋体" w:hAnsi="宋体" w:hint="eastAsia"/>
          <w:color w:val="000000" w:themeColor="text1"/>
        </w:rPr>
        <w:t>人口</w:t>
      </w:r>
      <w:r w:rsidR="00B83D3A" w:rsidRPr="00B83D3A">
        <w:rPr>
          <w:rFonts w:ascii="宋体" w:hAnsi="宋体"/>
          <w:color w:val="000000" w:themeColor="text1"/>
        </w:rPr>
        <w:t>生育率持续下降和</w:t>
      </w:r>
      <w:r w:rsidR="00CF3F7B">
        <w:rPr>
          <w:rFonts w:ascii="宋体" w:hAnsi="宋体" w:hint="eastAsia"/>
          <w:color w:val="000000" w:themeColor="text1"/>
        </w:rPr>
        <w:t>国家</w:t>
      </w:r>
      <w:r w:rsidR="00B83D3A" w:rsidRPr="00B83D3A">
        <w:rPr>
          <w:rFonts w:ascii="宋体" w:hAnsi="宋体"/>
          <w:color w:val="000000" w:themeColor="text1"/>
        </w:rPr>
        <w:t>构建生育支持政策体系的背景下，不孕不育群体面临哪些生育困境，现有生育保障政策发挥什么作用？</w:t>
      </w:r>
    </w:p>
    <w:p w14:paraId="027A28B4" w14:textId="77777777" w:rsidR="00612359" w:rsidRDefault="00612359" w:rsidP="00C075A3">
      <w:pPr>
        <w:pStyle w:val="ac"/>
        <w:spacing w:line="360" w:lineRule="auto"/>
        <w:ind w:firstLine="480"/>
        <w:rPr>
          <w:rFonts w:ascii="宋体" w:hAnsi="宋体" w:hint="eastAsia"/>
          <w:color w:val="000000" w:themeColor="text1"/>
        </w:rPr>
      </w:pPr>
    </w:p>
    <w:p w14:paraId="4AFDA535" w14:textId="10C62E21" w:rsidR="00F627B7" w:rsidRPr="00F627B7" w:rsidRDefault="00F23FA8" w:rsidP="00F627B7">
      <w:pPr>
        <w:pStyle w:val="ac"/>
        <w:spacing w:line="360" w:lineRule="auto"/>
        <w:ind w:firstLine="480"/>
        <w:rPr>
          <w:rFonts w:ascii="宋体" w:hAnsi="宋体"/>
          <w:color w:val="000000" w:themeColor="text1"/>
        </w:rPr>
      </w:pPr>
      <w:r>
        <w:rPr>
          <w:rFonts w:ascii="宋体" w:hAnsi="宋体" w:hint="eastAsia"/>
          <w:color w:val="000000" w:themeColor="text1"/>
        </w:rPr>
        <w:t>既有研究对不孕不育群体生育困境和生育</w:t>
      </w:r>
      <w:r w:rsidR="00B83D3A">
        <w:rPr>
          <w:rFonts w:ascii="宋体" w:hAnsi="宋体" w:hint="eastAsia"/>
          <w:color w:val="000000" w:themeColor="text1"/>
        </w:rPr>
        <w:t>保障</w:t>
      </w:r>
      <w:r>
        <w:rPr>
          <w:rFonts w:ascii="宋体" w:hAnsi="宋体" w:hint="eastAsia"/>
          <w:color w:val="000000" w:themeColor="text1"/>
        </w:rPr>
        <w:t>政策的探讨，</w:t>
      </w:r>
      <w:r w:rsidRPr="007B0AE8">
        <w:rPr>
          <w:rFonts w:hint="eastAsia"/>
        </w:rPr>
        <w:t>或着重于</w:t>
      </w:r>
      <w:r>
        <w:rPr>
          <w:rFonts w:hint="eastAsia"/>
        </w:rPr>
        <w:t>女性个</w:t>
      </w:r>
      <w:r>
        <w:rPr>
          <w:rFonts w:hint="eastAsia"/>
        </w:rPr>
        <w:lastRenderedPageBreak/>
        <w:t>体日常生育实践的微观视角，或着重于</w:t>
      </w:r>
      <w:r w:rsidR="00C075A3">
        <w:rPr>
          <w:rFonts w:hint="eastAsia"/>
        </w:rPr>
        <w:t>国际政策经验介绍</w:t>
      </w:r>
      <w:r>
        <w:rPr>
          <w:rFonts w:hint="eastAsia"/>
        </w:rPr>
        <w:t>的</w:t>
      </w:r>
      <w:r w:rsidR="00C075A3">
        <w:rPr>
          <w:rFonts w:hint="eastAsia"/>
        </w:rPr>
        <w:t>比较</w:t>
      </w:r>
      <w:r>
        <w:rPr>
          <w:rFonts w:hint="eastAsia"/>
        </w:rPr>
        <w:t>视角，存在</w:t>
      </w:r>
      <w:r w:rsidRPr="00F23FA8">
        <w:t>对</w:t>
      </w:r>
      <w:r>
        <w:rPr>
          <w:rFonts w:hint="eastAsia"/>
        </w:rPr>
        <w:t>不孕不育群体作为公共政策目标群体的</w:t>
      </w:r>
      <w:r w:rsidRPr="00F23FA8">
        <w:t>关注不够、理论视角单一、研究主题</w:t>
      </w:r>
      <w:r w:rsidR="00C075A3">
        <w:rPr>
          <w:rFonts w:hint="eastAsia"/>
        </w:rPr>
        <w:t>女性化和</w:t>
      </w:r>
      <w:r w:rsidRPr="00F23FA8">
        <w:t>边缘化</w:t>
      </w:r>
      <w:r>
        <w:rPr>
          <w:rFonts w:hint="eastAsia"/>
        </w:rPr>
        <w:t>、</w:t>
      </w:r>
      <w:r>
        <w:t>实证研究</w:t>
      </w:r>
      <w:r w:rsidR="00C075A3">
        <w:rPr>
          <w:rFonts w:hint="eastAsia"/>
        </w:rPr>
        <w:t>缺乏</w:t>
      </w:r>
      <w:r>
        <w:rPr>
          <w:rFonts w:hint="eastAsia"/>
        </w:rPr>
        <w:t>等不足。</w:t>
      </w:r>
      <w:r w:rsidR="00C075A3">
        <w:rPr>
          <w:rFonts w:hint="eastAsia"/>
        </w:rPr>
        <w:t>本研究以生育正义理论、生育制度文化理论、生命历程理论</w:t>
      </w:r>
      <w:r w:rsidR="00CF3F7B">
        <w:rPr>
          <w:rFonts w:hint="eastAsia"/>
        </w:rPr>
        <w:t>、目标群体社会建构与政策设计理论等</w:t>
      </w:r>
      <w:r w:rsidR="00C075A3">
        <w:rPr>
          <w:rFonts w:hint="eastAsia"/>
        </w:rPr>
        <w:t>为指导建立分析框架，</w:t>
      </w:r>
      <w:r w:rsidR="00C075A3" w:rsidRPr="00BA5C94">
        <w:rPr>
          <w:rFonts w:ascii="宋体" w:hAnsi="宋体"/>
          <w:color w:val="000000" w:themeColor="text1"/>
        </w:rPr>
        <w:t>使用质性研究的案例研究</w:t>
      </w:r>
      <w:r w:rsidR="00B83D3A">
        <w:rPr>
          <w:rFonts w:ascii="宋体" w:hAnsi="宋体" w:hint="eastAsia"/>
          <w:color w:val="000000" w:themeColor="text1"/>
        </w:rPr>
        <w:t>方法</w:t>
      </w:r>
      <w:r w:rsidR="00C075A3" w:rsidRPr="00BA5C94">
        <w:rPr>
          <w:rFonts w:ascii="宋体" w:hAnsi="宋体"/>
          <w:color w:val="000000" w:themeColor="text1"/>
        </w:rPr>
        <w:t>，以当前</w:t>
      </w:r>
      <w:r w:rsidR="00C075A3">
        <w:rPr>
          <w:rFonts w:ascii="宋体" w:hAnsi="宋体" w:hint="eastAsia"/>
          <w:color w:val="000000" w:themeColor="text1"/>
        </w:rPr>
        <w:t>辅助生殖治疗家庭</w:t>
      </w:r>
      <w:r w:rsidR="00C075A3" w:rsidRPr="00BA5C94">
        <w:rPr>
          <w:rFonts w:ascii="宋体" w:hAnsi="宋体"/>
          <w:color w:val="000000" w:themeColor="text1"/>
        </w:rPr>
        <w:t>的生育</w:t>
      </w:r>
      <w:r w:rsidR="00C075A3">
        <w:rPr>
          <w:rFonts w:ascii="宋体" w:hAnsi="宋体" w:hint="eastAsia"/>
          <w:color w:val="000000" w:themeColor="text1"/>
        </w:rPr>
        <w:t>历程</w:t>
      </w:r>
      <w:r w:rsidR="00C075A3" w:rsidRPr="00BA5C94">
        <w:rPr>
          <w:rFonts w:ascii="宋体" w:hAnsi="宋体"/>
          <w:color w:val="000000" w:themeColor="text1"/>
        </w:rPr>
        <w:t>为案例，通过考察不孕不育群体的生育困境</w:t>
      </w:r>
      <w:r w:rsidR="00C075A3">
        <w:rPr>
          <w:rFonts w:ascii="宋体" w:hAnsi="宋体" w:hint="eastAsia"/>
          <w:color w:val="000000" w:themeColor="text1"/>
        </w:rPr>
        <w:t>及政策诉求</w:t>
      </w:r>
      <w:r w:rsidR="00C075A3" w:rsidRPr="00BA5C94">
        <w:rPr>
          <w:rFonts w:ascii="宋体" w:hAnsi="宋体" w:hint="eastAsia"/>
          <w:color w:val="000000" w:themeColor="text1"/>
        </w:rPr>
        <w:t>，</w:t>
      </w:r>
      <w:r w:rsidR="00C075A3" w:rsidRPr="00BA5C94">
        <w:rPr>
          <w:rFonts w:ascii="宋体" w:hAnsi="宋体"/>
          <w:color w:val="000000" w:themeColor="text1"/>
        </w:rPr>
        <w:t>探讨公共政策如何保障其生育权利，</w:t>
      </w:r>
      <w:r w:rsidR="00F627B7">
        <w:rPr>
          <w:rFonts w:hint="eastAsia"/>
        </w:rPr>
        <w:t>力求推动</w:t>
      </w:r>
      <w:r w:rsidR="00F627B7" w:rsidRPr="00BA5C94">
        <w:rPr>
          <w:rFonts w:ascii="宋体" w:hAnsi="宋体"/>
          <w:color w:val="000000" w:themeColor="text1"/>
        </w:rPr>
        <w:t>兼顾公平、</w:t>
      </w:r>
      <w:r w:rsidR="00F627B7" w:rsidRPr="00820E36">
        <w:rPr>
          <w:rFonts w:hint="eastAsia"/>
        </w:rPr>
        <w:t>更具包容性的生育支持政策</w:t>
      </w:r>
      <w:r w:rsidR="00F627B7">
        <w:rPr>
          <w:rFonts w:hint="eastAsia"/>
        </w:rPr>
        <w:t>体系的构建。</w:t>
      </w:r>
    </w:p>
    <w:p w14:paraId="7826F8EF" w14:textId="77777777" w:rsidR="00567CD8" w:rsidRPr="00BA5C94" w:rsidRDefault="00567CD8" w:rsidP="00BA5C94">
      <w:pPr>
        <w:widowControl/>
        <w:spacing w:line="360" w:lineRule="auto"/>
        <w:jc w:val="left"/>
        <w:rPr>
          <w:rFonts w:ascii="宋体" w:eastAsia="宋体" w:hAnsi="宋体" w:cs="宋体"/>
          <w:b/>
          <w:bCs/>
          <w:kern w:val="0"/>
          <w:sz w:val="24"/>
        </w:rPr>
      </w:pPr>
    </w:p>
    <w:p w14:paraId="0A28CE35" w14:textId="2378237C" w:rsidR="005B58D3" w:rsidRDefault="005B58D3" w:rsidP="00BA5C94">
      <w:pPr>
        <w:widowControl/>
        <w:spacing w:line="360" w:lineRule="auto"/>
        <w:jc w:val="left"/>
        <w:rPr>
          <w:rFonts w:ascii="宋体" w:eastAsia="宋体" w:hAnsi="宋体" w:cs="宋体"/>
          <w:b/>
          <w:bCs/>
          <w:kern w:val="0"/>
          <w:sz w:val="24"/>
        </w:rPr>
      </w:pPr>
      <w:r w:rsidRPr="00BA5C94">
        <w:rPr>
          <w:rFonts w:ascii="宋体" w:eastAsia="宋体" w:hAnsi="宋体" w:cs="宋体"/>
          <w:b/>
          <w:bCs/>
          <w:kern w:val="0"/>
          <w:sz w:val="24"/>
        </w:rPr>
        <w:t>开题组成员</w:t>
      </w:r>
      <w:r w:rsidR="00BA5C94" w:rsidRPr="00BA5C94">
        <w:rPr>
          <w:rFonts w:ascii="宋体" w:eastAsia="宋体" w:hAnsi="宋体" w:cs="宋体" w:hint="eastAsia"/>
          <w:kern w:val="0"/>
          <w:sz w:val="24"/>
        </w:rPr>
        <w:t>（</w:t>
      </w:r>
      <w:r w:rsidR="00EB2A1E">
        <w:rPr>
          <w:rFonts w:ascii="宋体" w:eastAsia="宋体" w:hAnsi="宋体" w:cs="宋体"/>
          <w:kern w:val="0"/>
          <w:sz w:val="24"/>
        </w:rPr>
        <w:t>4</w:t>
      </w:r>
      <w:r w:rsidR="00BA5C94" w:rsidRPr="00BA5C94">
        <w:rPr>
          <w:rFonts w:ascii="宋体" w:eastAsia="宋体" w:hAnsi="宋体" w:cs="宋体" w:hint="eastAsia"/>
          <w:kern w:val="0"/>
          <w:sz w:val="24"/>
        </w:rPr>
        <w:t>人）</w:t>
      </w:r>
      <w:r w:rsidRPr="00BA5C94">
        <w:rPr>
          <w:rFonts w:ascii="宋体" w:eastAsia="宋体" w:hAnsi="宋体" w:cs="宋体"/>
          <w:b/>
          <w:bCs/>
          <w:kern w:val="0"/>
          <w:sz w:val="24"/>
        </w:rPr>
        <w:t xml:space="preserve">: </w:t>
      </w:r>
    </w:p>
    <w:p w14:paraId="52F61853" w14:textId="77777777" w:rsidR="00612359" w:rsidRPr="00BA5C94" w:rsidRDefault="00612359" w:rsidP="00BA5C94">
      <w:pPr>
        <w:widowControl/>
        <w:spacing w:line="360" w:lineRule="auto"/>
        <w:jc w:val="left"/>
        <w:rPr>
          <w:rFonts w:ascii="宋体" w:eastAsia="宋体" w:hAnsi="宋体" w:cs="宋体"/>
          <w:b/>
          <w:bCs/>
          <w:kern w:val="0"/>
          <w:sz w:val="24"/>
        </w:rPr>
      </w:pPr>
    </w:p>
    <w:p w14:paraId="2D327B58" w14:textId="18B83636" w:rsidR="0013137D" w:rsidRPr="00BA5C94" w:rsidRDefault="0013137D" w:rsidP="0013137D">
      <w:pPr>
        <w:pStyle w:val="ac"/>
        <w:spacing w:line="360" w:lineRule="auto"/>
        <w:ind w:firstLineChars="0" w:firstLine="0"/>
        <w:rPr>
          <w:rFonts w:ascii="宋体" w:hAnsi="宋体"/>
          <w:color w:val="000000" w:themeColor="text1"/>
        </w:rPr>
      </w:pPr>
      <w:r w:rsidRPr="00BA5C94">
        <w:rPr>
          <w:rFonts w:ascii="宋体" w:hAnsi="宋体"/>
          <w:color w:val="000000" w:themeColor="text1"/>
        </w:rPr>
        <w:t>梁小云</w:t>
      </w:r>
      <w:r>
        <w:rPr>
          <w:rFonts w:ascii="宋体" w:hAnsi="宋体" w:hint="eastAsia"/>
          <w:color w:val="000000" w:themeColor="text1"/>
        </w:rPr>
        <w:t>（</w:t>
      </w:r>
      <w:r w:rsidR="00EB2A1E">
        <w:rPr>
          <w:rFonts w:ascii="宋体" w:hAnsi="宋体" w:hint="eastAsia"/>
          <w:color w:val="000000" w:themeColor="text1"/>
        </w:rPr>
        <w:t>组长</w:t>
      </w:r>
      <w:r>
        <w:rPr>
          <w:rFonts w:ascii="宋体" w:hAnsi="宋体" w:hint="eastAsia"/>
          <w:color w:val="000000" w:themeColor="text1"/>
        </w:rPr>
        <w:t>）：</w:t>
      </w:r>
      <w:r w:rsidRPr="00BA5C94">
        <w:rPr>
          <w:rFonts w:ascii="宋体" w:hAnsi="宋体"/>
          <w:color w:val="000000" w:themeColor="text1"/>
        </w:rPr>
        <w:t>北京师范大学</w:t>
      </w:r>
      <w:r>
        <w:rPr>
          <w:rFonts w:ascii="宋体" w:hAnsi="宋体" w:hint="eastAsia"/>
          <w:color w:val="000000" w:themeColor="text1"/>
        </w:rPr>
        <w:t xml:space="preserve">社会发展与公共政策学院 </w:t>
      </w:r>
      <w:r>
        <w:rPr>
          <w:rFonts w:ascii="宋体" w:hAnsi="宋体"/>
          <w:color w:val="000000" w:themeColor="text1"/>
        </w:rPr>
        <w:t xml:space="preserve"> </w:t>
      </w:r>
      <w:r w:rsidRPr="00BA5C94">
        <w:rPr>
          <w:rFonts w:ascii="宋体" w:hAnsi="宋体"/>
          <w:color w:val="000000" w:themeColor="text1"/>
        </w:rPr>
        <w:t>教授，博士生导师</w:t>
      </w:r>
    </w:p>
    <w:p w14:paraId="3B2929B2" w14:textId="5C89C806" w:rsidR="0013137D" w:rsidRPr="00BA5C94" w:rsidRDefault="0013137D" w:rsidP="0013137D">
      <w:pPr>
        <w:pStyle w:val="ac"/>
        <w:spacing w:line="360" w:lineRule="auto"/>
        <w:ind w:firstLineChars="0" w:firstLine="0"/>
        <w:rPr>
          <w:rFonts w:ascii="宋体" w:hAnsi="宋体"/>
          <w:color w:val="000000" w:themeColor="text1"/>
        </w:rPr>
      </w:pPr>
      <w:r w:rsidRPr="00BA5C94">
        <w:rPr>
          <w:rFonts w:ascii="宋体" w:hAnsi="宋体"/>
          <w:color w:val="000000" w:themeColor="text1"/>
        </w:rPr>
        <w:t>薛宁兰</w:t>
      </w:r>
      <w:r>
        <w:rPr>
          <w:rFonts w:ascii="宋体" w:hAnsi="宋体" w:hint="eastAsia"/>
          <w:color w:val="000000" w:themeColor="text1"/>
        </w:rPr>
        <w:t>（委员）：</w:t>
      </w:r>
      <w:r w:rsidR="00EB2A1E" w:rsidRPr="00EB2A1E">
        <w:rPr>
          <w:rFonts w:ascii="宋体" w:hAnsi="宋体"/>
          <w:color w:val="000000" w:themeColor="text1"/>
        </w:rPr>
        <w:t>中国社会科学院法学研究所</w:t>
      </w:r>
      <w:r>
        <w:rPr>
          <w:rFonts w:ascii="宋体" w:hAnsi="宋体" w:hint="eastAsia"/>
          <w:color w:val="000000" w:themeColor="text1"/>
        </w:rPr>
        <w:t xml:space="preserve"> </w:t>
      </w:r>
      <w:r>
        <w:rPr>
          <w:rFonts w:ascii="宋体" w:hAnsi="宋体"/>
          <w:color w:val="000000" w:themeColor="text1"/>
        </w:rPr>
        <w:t xml:space="preserve"> </w:t>
      </w:r>
      <w:r w:rsidRPr="00BA5C94">
        <w:rPr>
          <w:rFonts w:ascii="宋体" w:hAnsi="宋体"/>
          <w:color w:val="000000" w:themeColor="text1"/>
        </w:rPr>
        <w:t>教授，博士生导师</w:t>
      </w:r>
    </w:p>
    <w:p w14:paraId="5A7B7196" w14:textId="4B2EDC7B" w:rsidR="00EE0A33" w:rsidRDefault="00BA5C94" w:rsidP="00BA5C94">
      <w:pPr>
        <w:pStyle w:val="ac"/>
        <w:spacing w:line="360" w:lineRule="auto"/>
        <w:ind w:firstLineChars="0" w:firstLine="0"/>
        <w:rPr>
          <w:rFonts w:ascii="宋体" w:hAnsi="宋体"/>
          <w:color w:val="000000" w:themeColor="text1"/>
        </w:rPr>
      </w:pPr>
      <w:r w:rsidRPr="00BA5C94">
        <w:rPr>
          <w:rFonts w:ascii="宋体" w:hAnsi="宋体"/>
          <w:color w:val="000000" w:themeColor="text1"/>
        </w:rPr>
        <w:t>宋</w:t>
      </w:r>
      <w:r>
        <w:rPr>
          <w:rFonts w:ascii="宋体" w:hAnsi="宋体" w:hint="eastAsia"/>
          <w:color w:val="000000" w:themeColor="text1"/>
        </w:rPr>
        <w:t xml:space="preserve"> </w:t>
      </w:r>
      <w:r>
        <w:rPr>
          <w:rFonts w:ascii="宋体" w:hAnsi="宋体"/>
          <w:color w:val="000000" w:themeColor="text1"/>
        </w:rPr>
        <w:t xml:space="preserve"> </w:t>
      </w:r>
      <w:r w:rsidRPr="00BA5C94">
        <w:rPr>
          <w:rFonts w:ascii="宋体" w:hAnsi="宋体"/>
          <w:color w:val="000000" w:themeColor="text1"/>
        </w:rPr>
        <w:t>健</w:t>
      </w:r>
      <w:r w:rsidR="00EE0A33" w:rsidRPr="00BA5C94">
        <w:rPr>
          <w:rFonts w:ascii="宋体" w:hAnsi="宋体"/>
          <w:color w:val="000000" w:themeColor="text1"/>
        </w:rPr>
        <w:t>（</w:t>
      </w:r>
      <w:r w:rsidR="00EB2A1E">
        <w:rPr>
          <w:rFonts w:ascii="宋体" w:hAnsi="宋体" w:hint="eastAsia"/>
          <w:color w:val="000000" w:themeColor="text1"/>
        </w:rPr>
        <w:t>委员</w:t>
      </w:r>
      <w:r w:rsidR="00EE0A33" w:rsidRPr="00BA5C94">
        <w:rPr>
          <w:rFonts w:ascii="宋体" w:hAnsi="宋体"/>
          <w:color w:val="000000" w:themeColor="text1"/>
        </w:rPr>
        <w:t>）</w:t>
      </w:r>
      <w:r>
        <w:rPr>
          <w:rFonts w:ascii="宋体" w:hAnsi="宋体" w:hint="eastAsia"/>
          <w:color w:val="000000" w:themeColor="text1"/>
        </w:rPr>
        <w:t>：</w:t>
      </w:r>
      <w:r w:rsidR="008E7B1A" w:rsidRPr="008E7B1A">
        <w:rPr>
          <w:rFonts w:ascii="宋体" w:hAnsi="宋体"/>
          <w:color w:val="000000" w:themeColor="text1"/>
        </w:rPr>
        <w:t>中国人民大学社会与人口学院</w:t>
      </w:r>
      <w:r w:rsidR="00EB2A1E">
        <w:rPr>
          <w:rFonts w:ascii="宋体" w:hAnsi="宋体" w:hint="eastAsia"/>
          <w:color w:val="000000" w:themeColor="text1"/>
        </w:rPr>
        <w:t xml:space="preserve"> </w:t>
      </w:r>
      <w:r w:rsidR="00EB2A1E">
        <w:rPr>
          <w:rFonts w:ascii="宋体" w:hAnsi="宋体"/>
          <w:color w:val="000000" w:themeColor="text1"/>
        </w:rPr>
        <w:t xml:space="preserve"> </w:t>
      </w:r>
      <w:r w:rsidR="00EB2A1E" w:rsidRPr="00BA5C94">
        <w:rPr>
          <w:rFonts w:ascii="宋体" w:hAnsi="宋体"/>
          <w:color w:val="000000" w:themeColor="text1"/>
        </w:rPr>
        <w:t>教授，博士生导师</w:t>
      </w:r>
    </w:p>
    <w:p w14:paraId="653280F9" w14:textId="3B424FD4" w:rsidR="00EB2A1E" w:rsidRDefault="00EB2A1E" w:rsidP="00BA5C94">
      <w:pPr>
        <w:pStyle w:val="ac"/>
        <w:spacing w:line="360" w:lineRule="auto"/>
        <w:ind w:firstLineChars="0" w:firstLine="0"/>
        <w:rPr>
          <w:rFonts w:ascii="宋体" w:hAnsi="宋体"/>
          <w:color w:val="000000" w:themeColor="text1"/>
        </w:rPr>
      </w:pPr>
      <w:r w:rsidRPr="00EB2A1E">
        <w:rPr>
          <w:rFonts w:ascii="宋体" w:hAnsi="宋体"/>
          <w:color w:val="000000" w:themeColor="text1"/>
        </w:rPr>
        <w:t>胡宏伟</w:t>
      </w:r>
      <w:r>
        <w:rPr>
          <w:rFonts w:ascii="宋体" w:hAnsi="宋体" w:hint="eastAsia"/>
          <w:color w:val="000000" w:themeColor="text1"/>
        </w:rPr>
        <w:t>（委员）：</w:t>
      </w:r>
      <w:r w:rsidR="00170B63" w:rsidRPr="00170B63">
        <w:rPr>
          <w:rFonts w:ascii="宋体" w:hAnsi="宋体"/>
          <w:color w:val="000000" w:themeColor="text1"/>
        </w:rPr>
        <w:t>中国人民大学公共管理学院</w:t>
      </w:r>
      <w:r>
        <w:rPr>
          <w:rFonts w:ascii="宋体" w:hAnsi="宋体" w:hint="eastAsia"/>
          <w:color w:val="000000" w:themeColor="text1"/>
        </w:rPr>
        <w:t xml:space="preserve"> </w:t>
      </w:r>
      <w:r w:rsidRPr="00EB2A1E">
        <w:rPr>
          <w:rFonts w:ascii="宋体" w:hAnsi="宋体"/>
          <w:color w:val="000000" w:themeColor="text1"/>
        </w:rPr>
        <w:t>教授，</w:t>
      </w:r>
      <w:r w:rsidRPr="00BA5C94">
        <w:rPr>
          <w:rFonts w:ascii="宋体" w:hAnsi="宋体"/>
          <w:color w:val="000000" w:themeColor="text1"/>
        </w:rPr>
        <w:t>博士生导师</w:t>
      </w:r>
    </w:p>
    <w:p w14:paraId="42AB7468" w14:textId="77777777" w:rsidR="0013137D" w:rsidRPr="00BA5C94" w:rsidRDefault="0013137D" w:rsidP="00BA5C94">
      <w:pPr>
        <w:pStyle w:val="ac"/>
        <w:spacing w:line="360" w:lineRule="auto"/>
        <w:ind w:firstLineChars="0" w:firstLine="0"/>
        <w:rPr>
          <w:rFonts w:ascii="宋体" w:hAnsi="宋体"/>
          <w:color w:val="000000" w:themeColor="text1"/>
        </w:rPr>
      </w:pPr>
    </w:p>
    <w:p w14:paraId="6C3B8083" w14:textId="1B34994A" w:rsidR="005B58D3" w:rsidRPr="00BA5C94" w:rsidRDefault="005B58D3" w:rsidP="00BA5C94">
      <w:pPr>
        <w:widowControl/>
        <w:spacing w:line="360" w:lineRule="auto"/>
        <w:jc w:val="left"/>
        <w:rPr>
          <w:rFonts w:ascii="宋体" w:eastAsia="宋体" w:hAnsi="宋体" w:cs="宋体"/>
          <w:kern w:val="0"/>
          <w:sz w:val="24"/>
        </w:rPr>
      </w:pPr>
      <w:r w:rsidRPr="00BA5C94">
        <w:rPr>
          <w:rFonts w:ascii="宋体" w:eastAsia="宋体" w:hAnsi="宋体" w:cs="宋体"/>
          <w:b/>
          <w:bCs/>
          <w:kern w:val="0"/>
          <w:sz w:val="24"/>
        </w:rPr>
        <w:t xml:space="preserve">开题秘书: </w:t>
      </w:r>
      <w:r w:rsidR="00BA5C94">
        <w:rPr>
          <w:rFonts w:ascii="宋体" w:eastAsia="宋体" w:hAnsi="宋体" w:cs="宋体" w:hint="eastAsia"/>
          <w:bCs/>
          <w:kern w:val="0"/>
          <w:sz w:val="24"/>
        </w:rPr>
        <w:t>张冰怡</w:t>
      </w:r>
      <w:r w:rsidR="00BA5C94" w:rsidRPr="00BA5C94">
        <w:rPr>
          <w:rFonts w:ascii="宋体" w:eastAsia="宋体" w:hAnsi="宋体" w:cs="宋体"/>
          <w:bCs/>
          <w:kern w:val="0"/>
          <w:sz w:val="24"/>
        </w:rPr>
        <w:t>（202</w:t>
      </w:r>
      <w:r w:rsidR="00D2047F">
        <w:rPr>
          <w:rFonts w:ascii="宋体" w:eastAsia="宋体" w:hAnsi="宋体" w:cs="宋体"/>
          <w:bCs/>
          <w:kern w:val="0"/>
          <w:sz w:val="24"/>
        </w:rPr>
        <w:t>2</w:t>
      </w:r>
      <w:r w:rsidR="00BA5C94" w:rsidRPr="00BA5C94">
        <w:rPr>
          <w:rFonts w:ascii="宋体" w:eastAsia="宋体" w:hAnsi="宋体" w:cs="宋体"/>
          <w:bCs/>
          <w:kern w:val="0"/>
          <w:sz w:val="24"/>
        </w:rPr>
        <w:t>级博士研究生）</w:t>
      </w:r>
    </w:p>
    <w:p w14:paraId="41BE1B59" w14:textId="77777777" w:rsidR="00B338BD" w:rsidRDefault="00B338BD" w:rsidP="00BA5C94">
      <w:pPr>
        <w:spacing w:line="360" w:lineRule="auto"/>
        <w:rPr>
          <w:rFonts w:ascii="宋体" w:eastAsia="宋体" w:hAnsi="宋体"/>
        </w:rPr>
      </w:pPr>
    </w:p>
    <w:p w14:paraId="332D4832" w14:textId="77777777" w:rsidR="00BA5C94" w:rsidRDefault="00BA5C94" w:rsidP="00BA5C94">
      <w:pPr>
        <w:spacing w:line="360" w:lineRule="auto"/>
        <w:rPr>
          <w:rFonts w:ascii="宋体" w:eastAsia="宋体" w:hAnsi="宋体"/>
        </w:rPr>
      </w:pPr>
    </w:p>
    <w:p w14:paraId="4BFCCF1C" w14:textId="77777777" w:rsidR="00BA5C94" w:rsidRDefault="00BA5C94" w:rsidP="00BA5C94">
      <w:pPr>
        <w:spacing w:line="360" w:lineRule="auto"/>
        <w:rPr>
          <w:rFonts w:ascii="宋体" w:eastAsia="宋体" w:hAnsi="宋体"/>
        </w:rPr>
      </w:pPr>
    </w:p>
    <w:p w14:paraId="731DDB16" w14:textId="77777777" w:rsidR="00BA5C94" w:rsidRPr="00BA5C94" w:rsidRDefault="00BA5C94" w:rsidP="00BA5C94">
      <w:pPr>
        <w:spacing w:line="360" w:lineRule="auto"/>
        <w:rPr>
          <w:rFonts w:ascii="宋体" w:eastAsia="宋体" w:hAnsi="宋体"/>
        </w:rPr>
      </w:pPr>
    </w:p>
    <w:sectPr w:rsidR="00BA5C94" w:rsidRPr="00BA5C94" w:rsidSect="002B6BF4">
      <w:footerReference w:type="even" r:id="rId6"/>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6B84" w14:textId="77777777" w:rsidR="00F40117" w:rsidRDefault="00F40117" w:rsidP="005B58D3">
      <w:r>
        <w:separator/>
      </w:r>
    </w:p>
  </w:endnote>
  <w:endnote w:type="continuationSeparator" w:id="0">
    <w:p w14:paraId="7D5CB217" w14:textId="77777777" w:rsidR="00F40117" w:rsidRDefault="00F40117" w:rsidP="005B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796664774"/>
      <w:docPartObj>
        <w:docPartGallery w:val="Page Numbers (Bottom of Page)"/>
        <w:docPartUnique/>
      </w:docPartObj>
    </w:sdtPr>
    <w:sdtEndPr>
      <w:rPr>
        <w:rStyle w:val="af2"/>
      </w:rPr>
    </w:sdtEndPr>
    <w:sdtContent>
      <w:p w14:paraId="096167A9" w14:textId="3CE2E420" w:rsidR="00EB2A1E" w:rsidRDefault="00EB2A1E" w:rsidP="00A55D67">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5DF133E9" w14:textId="77777777" w:rsidR="00EB2A1E" w:rsidRDefault="00EB2A1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097216905"/>
      <w:docPartObj>
        <w:docPartGallery w:val="Page Numbers (Bottom of Page)"/>
        <w:docPartUnique/>
      </w:docPartObj>
    </w:sdtPr>
    <w:sdtEndPr>
      <w:rPr>
        <w:rStyle w:val="af2"/>
      </w:rPr>
    </w:sdtEndPr>
    <w:sdtContent>
      <w:p w14:paraId="358D6AB6" w14:textId="1C6F54B9" w:rsidR="00EB2A1E" w:rsidRDefault="00EB2A1E" w:rsidP="00A55D67">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37D9B1F9" w14:textId="77777777" w:rsidR="00EB2A1E" w:rsidRDefault="00EB2A1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22C4" w14:textId="77777777" w:rsidR="00F40117" w:rsidRDefault="00F40117" w:rsidP="005B58D3">
      <w:r>
        <w:separator/>
      </w:r>
    </w:p>
  </w:footnote>
  <w:footnote w:type="continuationSeparator" w:id="0">
    <w:p w14:paraId="5A9B2FD3" w14:textId="77777777" w:rsidR="00F40117" w:rsidRDefault="00F40117" w:rsidP="005B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3"/>
    <w:rsid w:val="000038AB"/>
    <w:rsid w:val="000409C7"/>
    <w:rsid w:val="00046B20"/>
    <w:rsid w:val="00087611"/>
    <w:rsid w:val="0009487A"/>
    <w:rsid w:val="000979A4"/>
    <w:rsid w:val="000C1885"/>
    <w:rsid w:val="00116F25"/>
    <w:rsid w:val="00120A43"/>
    <w:rsid w:val="0012594C"/>
    <w:rsid w:val="0013137D"/>
    <w:rsid w:val="00170B63"/>
    <w:rsid w:val="00191C6D"/>
    <w:rsid w:val="00194DB8"/>
    <w:rsid w:val="001A026D"/>
    <w:rsid w:val="00221610"/>
    <w:rsid w:val="002371CF"/>
    <w:rsid w:val="00267973"/>
    <w:rsid w:val="002B6BF4"/>
    <w:rsid w:val="002C44CD"/>
    <w:rsid w:val="00397FA2"/>
    <w:rsid w:val="003D4DB6"/>
    <w:rsid w:val="003D5A9C"/>
    <w:rsid w:val="0040035A"/>
    <w:rsid w:val="004414D8"/>
    <w:rsid w:val="00446AAB"/>
    <w:rsid w:val="00451B76"/>
    <w:rsid w:val="00484F19"/>
    <w:rsid w:val="0048796D"/>
    <w:rsid w:val="004B0564"/>
    <w:rsid w:val="00532105"/>
    <w:rsid w:val="005370D2"/>
    <w:rsid w:val="00545226"/>
    <w:rsid w:val="00567CD8"/>
    <w:rsid w:val="00584293"/>
    <w:rsid w:val="00592A28"/>
    <w:rsid w:val="005B58D3"/>
    <w:rsid w:val="005E62CA"/>
    <w:rsid w:val="005F08A4"/>
    <w:rsid w:val="005F4B28"/>
    <w:rsid w:val="00612359"/>
    <w:rsid w:val="006265C5"/>
    <w:rsid w:val="0065423A"/>
    <w:rsid w:val="00682EAA"/>
    <w:rsid w:val="006B76A7"/>
    <w:rsid w:val="006D5749"/>
    <w:rsid w:val="006F2D7E"/>
    <w:rsid w:val="00713807"/>
    <w:rsid w:val="00737316"/>
    <w:rsid w:val="007402A8"/>
    <w:rsid w:val="00747F43"/>
    <w:rsid w:val="00751465"/>
    <w:rsid w:val="007615D5"/>
    <w:rsid w:val="00782966"/>
    <w:rsid w:val="007906C1"/>
    <w:rsid w:val="007A2A44"/>
    <w:rsid w:val="007B260B"/>
    <w:rsid w:val="007D4639"/>
    <w:rsid w:val="00820A85"/>
    <w:rsid w:val="008433D4"/>
    <w:rsid w:val="008E7B09"/>
    <w:rsid w:val="008E7B1A"/>
    <w:rsid w:val="00907F23"/>
    <w:rsid w:val="00914D59"/>
    <w:rsid w:val="0096388F"/>
    <w:rsid w:val="00965E1B"/>
    <w:rsid w:val="009966D8"/>
    <w:rsid w:val="009D0599"/>
    <w:rsid w:val="009E6180"/>
    <w:rsid w:val="009F4EE2"/>
    <w:rsid w:val="00A13AC1"/>
    <w:rsid w:val="00A21E00"/>
    <w:rsid w:val="00A2615C"/>
    <w:rsid w:val="00AA15C1"/>
    <w:rsid w:val="00AB4073"/>
    <w:rsid w:val="00B01834"/>
    <w:rsid w:val="00B247A6"/>
    <w:rsid w:val="00B338BD"/>
    <w:rsid w:val="00B37251"/>
    <w:rsid w:val="00B51435"/>
    <w:rsid w:val="00B6006B"/>
    <w:rsid w:val="00B83D3A"/>
    <w:rsid w:val="00BA5C94"/>
    <w:rsid w:val="00BD0243"/>
    <w:rsid w:val="00C075A3"/>
    <w:rsid w:val="00C2655A"/>
    <w:rsid w:val="00C56D42"/>
    <w:rsid w:val="00C6453A"/>
    <w:rsid w:val="00CA2A95"/>
    <w:rsid w:val="00CB32F5"/>
    <w:rsid w:val="00CC5D09"/>
    <w:rsid w:val="00CF3F7B"/>
    <w:rsid w:val="00D05080"/>
    <w:rsid w:val="00D2047F"/>
    <w:rsid w:val="00D212C1"/>
    <w:rsid w:val="00D27408"/>
    <w:rsid w:val="00D36E51"/>
    <w:rsid w:val="00D841B9"/>
    <w:rsid w:val="00D85259"/>
    <w:rsid w:val="00DB68FD"/>
    <w:rsid w:val="00DC2BF5"/>
    <w:rsid w:val="00DE61DC"/>
    <w:rsid w:val="00DF1E28"/>
    <w:rsid w:val="00E13222"/>
    <w:rsid w:val="00E15858"/>
    <w:rsid w:val="00E35109"/>
    <w:rsid w:val="00E44001"/>
    <w:rsid w:val="00E46E53"/>
    <w:rsid w:val="00E638FB"/>
    <w:rsid w:val="00EB2A1E"/>
    <w:rsid w:val="00EB4BFC"/>
    <w:rsid w:val="00ED66B3"/>
    <w:rsid w:val="00EE0845"/>
    <w:rsid w:val="00EE0A33"/>
    <w:rsid w:val="00F23FA8"/>
    <w:rsid w:val="00F25044"/>
    <w:rsid w:val="00F40117"/>
    <w:rsid w:val="00F41E19"/>
    <w:rsid w:val="00F627B7"/>
    <w:rsid w:val="00F7661C"/>
    <w:rsid w:val="00F82856"/>
    <w:rsid w:val="00FB4B1C"/>
    <w:rsid w:val="00FF025D"/>
    <w:rsid w:val="00FF086B"/>
    <w:rsid w:val="00FF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4B69"/>
  <w15:chartTrackingRefBased/>
  <w15:docId w15:val="{AB034143-DBD6-ED43-90DB-24EACEB5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2A8"/>
    <w:rPr>
      <w:rFonts w:ascii="宋体" w:eastAsia="宋体"/>
      <w:sz w:val="18"/>
      <w:szCs w:val="18"/>
    </w:rPr>
  </w:style>
  <w:style w:type="character" w:customStyle="1" w:styleId="a4">
    <w:name w:val="批注框文本 字符"/>
    <w:basedOn w:val="a0"/>
    <w:link w:val="a3"/>
    <w:uiPriority w:val="99"/>
    <w:semiHidden/>
    <w:rsid w:val="007402A8"/>
    <w:rPr>
      <w:rFonts w:ascii="宋体" w:eastAsia="宋体"/>
      <w:sz w:val="18"/>
      <w:szCs w:val="18"/>
    </w:rPr>
  </w:style>
  <w:style w:type="paragraph" w:styleId="a5">
    <w:name w:val="Normal (Web)"/>
    <w:basedOn w:val="a"/>
    <w:uiPriority w:val="99"/>
    <w:semiHidden/>
    <w:unhideWhenUsed/>
    <w:rsid w:val="005B58D3"/>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semiHidden/>
    <w:unhideWhenUsed/>
    <w:rsid w:val="005B5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5B58D3"/>
    <w:rPr>
      <w:rFonts w:ascii="宋体" w:eastAsia="宋体" w:hAnsi="宋体" w:cs="宋体"/>
      <w:kern w:val="0"/>
      <w:sz w:val="24"/>
    </w:rPr>
  </w:style>
  <w:style w:type="character" w:styleId="a6">
    <w:name w:val="Hyperlink"/>
    <w:basedOn w:val="a0"/>
    <w:uiPriority w:val="99"/>
    <w:unhideWhenUsed/>
    <w:rsid w:val="005B58D3"/>
    <w:rPr>
      <w:color w:val="0000FF"/>
      <w:u w:val="single"/>
    </w:rPr>
  </w:style>
  <w:style w:type="paragraph" w:styleId="a7">
    <w:name w:val="footnote text"/>
    <w:basedOn w:val="a"/>
    <w:link w:val="a8"/>
    <w:uiPriority w:val="99"/>
    <w:unhideWhenUsed/>
    <w:qFormat/>
    <w:rsid w:val="005B58D3"/>
    <w:pPr>
      <w:widowControl/>
      <w:snapToGrid w:val="0"/>
      <w:jc w:val="left"/>
    </w:pPr>
    <w:rPr>
      <w:rFonts w:ascii="宋体" w:eastAsia="宋体" w:hAnsi="宋体" w:cs="宋体"/>
      <w:kern w:val="0"/>
      <w:sz w:val="18"/>
      <w:szCs w:val="18"/>
    </w:rPr>
  </w:style>
  <w:style w:type="character" w:customStyle="1" w:styleId="a8">
    <w:name w:val="脚注文本 字符"/>
    <w:basedOn w:val="a0"/>
    <w:link w:val="a7"/>
    <w:uiPriority w:val="99"/>
    <w:qFormat/>
    <w:rsid w:val="005B58D3"/>
    <w:rPr>
      <w:rFonts w:ascii="宋体" w:eastAsia="宋体" w:hAnsi="宋体" w:cs="宋体"/>
      <w:kern w:val="0"/>
      <w:sz w:val="18"/>
      <w:szCs w:val="18"/>
    </w:rPr>
  </w:style>
  <w:style w:type="character" w:styleId="a9">
    <w:name w:val="footnote reference"/>
    <w:basedOn w:val="a0"/>
    <w:uiPriority w:val="99"/>
    <w:unhideWhenUsed/>
    <w:rsid w:val="005B58D3"/>
    <w:rPr>
      <w:vertAlign w:val="superscript"/>
    </w:rPr>
  </w:style>
  <w:style w:type="paragraph" w:styleId="aa">
    <w:name w:val="Body Text"/>
    <w:basedOn w:val="a"/>
    <w:link w:val="ab"/>
    <w:uiPriority w:val="99"/>
    <w:semiHidden/>
    <w:unhideWhenUsed/>
    <w:rsid w:val="005B58D3"/>
    <w:pPr>
      <w:spacing w:after="120"/>
    </w:pPr>
  </w:style>
  <w:style w:type="character" w:customStyle="1" w:styleId="ab">
    <w:name w:val="正文文本 字符"/>
    <w:basedOn w:val="a0"/>
    <w:link w:val="aa"/>
    <w:uiPriority w:val="99"/>
    <w:semiHidden/>
    <w:rsid w:val="005B58D3"/>
  </w:style>
  <w:style w:type="paragraph" w:styleId="ac">
    <w:name w:val="Body Text First Indent"/>
    <w:basedOn w:val="a"/>
    <w:link w:val="ad"/>
    <w:rsid w:val="005B58D3"/>
    <w:pPr>
      <w:spacing w:line="400" w:lineRule="atLeast"/>
      <w:ind w:firstLineChars="200" w:firstLine="200"/>
    </w:pPr>
    <w:rPr>
      <w:rFonts w:ascii="Times New Roman" w:eastAsia="宋体" w:hAnsi="Times New Roman" w:cs="Times New Roman"/>
      <w:sz w:val="24"/>
    </w:rPr>
  </w:style>
  <w:style w:type="character" w:customStyle="1" w:styleId="ad">
    <w:name w:val="正文文本首行缩进 字符"/>
    <w:basedOn w:val="ab"/>
    <w:link w:val="ac"/>
    <w:rsid w:val="005B58D3"/>
    <w:rPr>
      <w:rFonts w:ascii="Times New Roman" w:eastAsia="宋体" w:hAnsi="Times New Roman" w:cs="Times New Roman"/>
      <w:sz w:val="24"/>
    </w:rPr>
  </w:style>
  <w:style w:type="character" w:customStyle="1" w:styleId="fontstyle01">
    <w:name w:val="fontstyle01"/>
    <w:basedOn w:val="a0"/>
    <w:rsid w:val="00BA5C94"/>
  </w:style>
  <w:style w:type="paragraph" w:customStyle="1" w:styleId="p">
    <w:name w:val="p"/>
    <w:basedOn w:val="a"/>
    <w:rsid w:val="00D841B9"/>
    <w:pPr>
      <w:widowControl/>
      <w:spacing w:before="100" w:beforeAutospacing="1" w:after="100" w:afterAutospacing="1"/>
      <w:jc w:val="left"/>
    </w:pPr>
    <w:rPr>
      <w:rFonts w:ascii="宋体" w:eastAsia="宋体" w:hAnsi="宋体" w:cs="宋体"/>
      <w:kern w:val="0"/>
      <w:sz w:val="24"/>
    </w:rPr>
  </w:style>
  <w:style w:type="paragraph" w:styleId="ae">
    <w:name w:val="header"/>
    <w:basedOn w:val="a"/>
    <w:link w:val="af"/>
    <w:uiPriority w:val="99"/>
    <w:unhideWhenUsed/>
    <w:rsid w:val="00EB2A1E"/>
    <w:pPr>
      <w:tabs>
        <w:tab w:val="center" w:pos="4153"/>
        <w:tab w:val="right" w:pos="8306"/>
      </w:tabs>
      <w:snapToGrid w:val="0"/>
      <w:jc w:val="center"/>
    </w:pPr>
    <w:rPr>
      <w:sz w:val="18"/>
      <w:szCs w:val="18"/>
    </w:rPr>
  </w:style>
  <w:style w:type="character" w:customStyle="1" w:styleId="af">
    <w:name w:val="页眉 字符"/>
    <w:basedOn w:val="a0"/>
    <w:link w:val="ae"/>
    <w:uiPriority w:val="99"/>
    <w:rsid w:val="00EB2A1E"/>
    <w:rPr>
      <w:sz w:val="18"/>
      <w:szCs w:val="18"/>
    </w:rPr>
  </w:style>
  <w:style w:type="paragraph" w:styleId="af0">
    <w:name w:val="footer"/>
    <w:basedOn w:val="a"/>
    <w:link w:val="af1"/>
    <w:uiPriority w:val="99"/>
    <w:unhideWhenUsed/>
    <w:rsid w:val="00EB2A1E"/>
    <w:pPr>
      <w:tabs>
        <w:tab w:val="center" w:pos="4153"/>
        <w:tab w:val="right" w:pos="8306"/>
      </w:tabs>
      <w:snapToGrid w:val="0"/>
      <w:jc w:val="left"/>
    </w:pPr>
    <w:rPr>
      <w:sz w:val="18"/>
      <w:szCs w:val="18"/>
    </w:rPr>
  </w:style>
  <w:style w:type="character" w:customStyle="1" w:styleId="af1">
    <w:name w:val="页脚 字符"/>
    <w:basedOn w:val="a0"/>
    <w:link w:val="af0"/>
    <w:uiPriority w:val="99"/>
    <w:rsid w:val="00EB2A1E"/>
    <w:rPr>
      <w:sz w:val="18"/>
      <w:szCs w:val="18"/>
    </w:rPr>
  </w:style>
  <w:style w:type="character" w:styleId="af2">
    <w:name w:val="page number"/>
    <w:basedOn w:val="a0"/>
    <w:uiPriority w:val="99"/>
    <w:semiHidden/>
    <w:unhideWhenUsed/>
    <w:rsid w:val="00EB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94885">
      <w:bodyDiv w:val="1"/>
      <w:marLeft w:val="0"/>
      <w:marRight w:val="0"/>
      <w:marTop w:val="0"/>
      <w:marBottom w:val="0"/>
      <w:divBdr>
        <w:top w:val="none" w:sz="0" w:space="0" w:color="auto"/>
        <w:left w:val="none" w:sz="0" w:space="0" w:color="auto"/>
        <w:bottom w:val="none" w:sz="0" w:space="0" w:color="auto"/>
        <w:right w:val="none" w:sz="0" w:space="0" w:color="auto"/>
      </w:divBdr>
      <w:divsChild>
        <w:div w:id="1698310144">
          <w:marLeft w:val="0"/>
          <w:marRight w:val="0"/>
          <w:marTop w:val="0"/>
          <w:marBottom w:val="0"/>
          <w:divBdr>
            <w:top w:val="none" w:sz="0" w:space="0" w:color="auto"/>
            <w:left w:val="none" w:sz="0" w:space="0" w:color="auto"/>
            <w:bottom w:val="none" w:sz="0" w:space="0" w:color="auto"/>
            <w:right w:val="none" w:sz="0" w:space="0" w:color="auto"/>
          </w:divBdr>
          <w:divsChild>
            <w:div w:id="751511701">
              <w:marLeft w:val="0"/>
              <w:marRight w:val="0"/>
              <w:marTop w:val="0"/>
              <w:marBottom w:val="0"/>
              <w:divBdr>
                <w:top w:val="none" w:sz="0" w:space="0" w:color="auto"/>
                <w:left w:val="none" w:sz="0" w:space="0" w:color="auto"/>
                <w:bottom w:val="none" w:sz="0" w:space="0" w:color="auto"/>
                <w:right w:val="none" w:sz="0" w:space="0" w:color="auto"/>
              </w:divBdr>
              <w:divsChild>
                <w:div w:id="1486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2667">
      <w:bodyDiv w:val="1"/>
      <w:marLeft w:val="0"/>
      <w:marRight w:val="0"/>
      <w:marTop w:val="0"/>
      <w:marBottom w:val="0"/>
      <w:divBdr>
        <w:top w:val="none" w:sz="0" w:space="0" w:color="auto"/>
        <w:left w:val="none" w:sz="0" w:space="0" w:color="auto"/>
        <w:bottom w:val="none" w:sz="0" w:space="0" w:color="auto"/>
        <w:right w:val="none" w:sz="0" w:space="0" w:color="auto"/>
      </w:divBdr>
      <w:divsChild>
        <w:div w:id="614562025">
          <w:marLeft w:val="0"/>
          <w:marRight w:val="0"/>
          <w:marTop w:val="0"/>
          <w:marBottom w:val="0"/>
          <w:divBdr>
            <w:top w:val="none" w:sz="0" w:space="0" w:color="auto"/>
            <w:left w:val="none" w:sz="0" w:space="0" w:color="auto"/>
            <w:bottom w:val="none" w:sz="0" w:space="0" w:color="auto"/>
            <w:right w:val="none" w:sz="0" w:space="0" w:color="auto"/>
          </w:divBdr>
        </w:div>
      </w:divsChild>
    </w:div>
    <w:div w:id="1706370445">
      <w:bodyDiv w:val="1"/>
      <w:marLeft w:val="0"/>
      <w:marRight w:val="0"/>
      <w:marTop w:val="0"/>
      <w:marBottom w:val="0"/>
      <w:divBdr>
        <w:top w:val="none" w:sz="0" w:space="0" w:color="auto"/>
        <w:left w:val="none" w:sz="0" w:space="0" w:color="auto"/>
        <w:bottom w:val="none" w:sz="0" w:space="0" w:color="auto"/>
        <w:right w:val="none" w:sz="0" w:space="0" w:color="auto"/>
      </w:divBdr>
    </w:div>
    <w:div w:id="2147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Gaoliru</dc:creator>
  <cp:keywords/>
  <dc:description/>
  <cp:lastModifiedBy>admin</cp:lastModifiedBy>
  <cp:revision>7</cp:revision>
  <dcterms:created xsi:type="dcterms:W3CDTF">2023-09-12T15:35:00Z</dcterms:created>
  <dcterms:modified xsi:type="dcterms:W3CDTF">2023-09-13T06:55:00Z</dcterms:modified>
</cp:coreProperties>
</file>